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5863" w14:textId="35398438" w:rsidR="00AB6EF0" w:rsidRPr="002D6AC7" w:rsidRDefault="00267C16" w:rsidP="002D6AC7">
      <w:pPr>
        <w:spacing w:beforeLines="50" w:before="156"/>
        <w:jc w:val="center"/>
        <w:rPr>
          <w:rFonts w:ascii="宋体" w:eastAsia="宋体" w:hAnsi="宋体"/>
          <w:b/>
          <w:sz w:val="28"/>
        </w:rPr>
      </w:pPr>
      <w:r w:rsidRPr="002D6AC7">
        <w:rPr>
          <w:rFonts w:ascii="宋体" w:eastAsia="宋体" w:hAnsi="宋体" w:hint="eastAsia"/>
          <w:b/>
          <w:sz w:val="28"/>
        </w:rPr>
        <w:t>福州大学</w:t>
      </w:r>
      <w:r w:rsidR="000434FA" w:rsidRPr="002D6AC7">
        <w:rPr>
          <w:rFonts w:ascii="宋体" w:eastAsia="宋体" w:hAnsi="宋体" w:hint="eastAsia"/>
          <w:b/>
          <w:sz w:val="28"/>
        </w:rPr>
        <w:t>桥梁工程</w:t>
      </w:r>
      <w:r w:rsidR="009C4085" w:rsidRPr="002D6AC7">
        <w:rPr>
          <w:rFonts w:ascii="宋体" w:eastAsia="宋体" w:hAnsi="宋体" w:hint="eastAsia"/>
          <w:b/>
          <w:sz w:val="28"/>
        </w:rPr>
        <w:t>课题群</w:t>
      </w:r>
      <w:r w:rsidR="00195755" w:rsidRPr="002D6AC7">
        <w:rPr>
          <w:rFonts w:ascii="宋体" w:eastAsia="宋体" w:hAnsi="宋体"/>
          <w:b/>
          <w:sz w:val="28"/>
        </w:rPr>
        <w:t>虚拟教研室</w:t>
      </w:r>
      <w:r w:rsidRPr="002D6AC7">
        <w:rPr>
          <w:rFonts w:ascii="宋体" w:eastAsia="宋体" w:hAnsi="宋体" w:hint="eastAsia"/>
          <w:b/>
          <w:sz w:val="28"/>
        </w:rPr>
        <w:t>工作会议</w:t>
      </w:r>
    </w:p>
    <w:p w14:paraId="6EBDD5F7" w14:textId="333A827B" w:rsidR="00767903" w:rsidRDefault="00195755" w:rsidP="00AB6EF0">
      <w:pPr>
        <w:jc w:val="center"/>
        <w:rPr>
          <w:rFonts w:ascii="宋体" w:eastAsia="宋体" w:hAnsi="宋体"/>
          <w:b/>
          <w:sz w:val="28"/>
        </w:rPr>
      </w:pPr>
      <w:r w:rsidRPr="002D6AC7">
        <w:rPr>
          <w:rFonts w:ascii="宋体" w:eastAsia="宋体" w:hAnsi="宋体"/>
          <w:b/>
          <w:sz w:val="28"/>
        </w:rPr>
        <w:t>暨</w:t>
      </w:r>
      <w:r w:rsidR="007F3CB0" w:rsidRPr="002D6AC7">
        <w:rPr>
          <w:rFonts w:ascii="宋体" w:eastAsia="宋体" w:hAnsi="宋体" w:hint="eastAsia"/>
          <w:b/>
          <w:sz w:val="28"/>
        </w:rPr>
        <w:t>共建共享</w:t>
      </w:r>
      <w:r w:rsidR="00AB6EF0" w:rsidRPr="002D6AC7">
        <w:rPr>
          <w:rFonts w:ascii="宋体" w:eastAsia="宋体" w:hAnsi="宋体" w:hint="eastAsia"/>
          <w:b/>
          <w:sz w:val="28"/>
        </w:rPr>
        <w:t>型</w:t>
      </w:r>
      <w:r w:rsidR="009C4085" w:rsidRPr="002D6AC7">
        <w:rPr>
          <w:rFonts w:ascii="宋体" w:eastAsia="宋体" w:hAnsi="宋体" w:hint="eastAsia"/>
          <w:b/>
          <w:sz w:val="28"/>
        </w:rPr>
        <w:t>桥梁工程</w:t>
      </w:r>
      <w:r w:rsidR="001F0AC1" w:rsidRPr="002D6AC7">
        <w:rPr>
          <w:rFonts w:ascii="宋体" w:eastAsia="宋体" w:hAnsi="宋体" w:hint="eastAsia"/>
          <w:b/>
          <w:sz w:val="28"/>
        </w:rPr>
        <w:t>数字教材编写</w:t>
      </w:r>
      <w:r w:rsidR="00AB6EF0" w:rsidRPr="002D6AC7">
        <w:rPr>
          <w:rFonts w:ascii="宋体" w:eastAsia="宋体" w:hAnsi="宋体" w:hint="eastAsia"/>
          <w:b/>
          <w:sz w:val="28"/>
        </w:rPr>
        <w:t>研讨会</w:t>
      </w:r>
    </w:p>
    <w:p w14:paraId="1DC637C1" w14:textId="6B4B7428" w:rsidR="006745D5" w:rsidRPr="006745D5" w:rsidRDefault="006745D5" w:rsidP="00AB6EF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邀请函</w:t>
      </w:r>
    </w:p>
    <w:p w14:paraId="60A90E80" w14:textId="2D3A7883" w:rsidR="009C4085" w:rsidRPr="00DB1AF9" w:rsidRDefault="006745D5" w:rsidP="00DB1AF9">
      <w:pPr>
        <w:spacing w:line="312" w:lineRule="auto"/>
        <w:rPr>
          <w:rFonts w:ascii="楷体" w:eastAsia="楷体" w:hAnsi="楷体"/>
        </w:rPr>
      </w:pPr>
      <w:r w:rsidRPr="00DB1AF9">
        <w:rPr>
          <w:rFonts w:ascii="楷体" w:eastAsia="楷体" w:hAnsi="楷体" w:hint="eastAsia"/>
          <w:sz w:val="24"/>
        </w:rPr>
        <w:t>全国各有关高等院校：</w:t>
      </w:r>
    </w:p>
    <w:p w14:paraId="47CC7010" w14:textId="49EBA48D" w:rsidR="007215B3" w:rsidRPr="00152AAC" w:rsidRDefault="007215B3" w:rsidP="00DB1AF9">
      <w:pPr>
        <w:pStyle w:val="a7"/>
        <w:spacing w:before="0" w:beforeAutospacing="0" w:after="0" w:afterAutospacing="0" w:line="312" w:lineRule="auto"/>
        <w:ind w:firstLine="482"/>
        <w:rPr>
          <w:rFonts w:ascii="楷体" w:eastAsia="楷体" w:hAnsi="楷体"/>
        </w:rPr>
      </w:pPr>
      <w:r w:rsidRPr="00152AAC">
        <w:rPr>
          <w:rFonts w:ascii="楷体" w:eastAsia="楷体" w:hAnsi="楷体" w:hint="eastAsia"/>
        </w:rPr>
        <w:t>为贯彻落实“十四五”教育发展规划有关部署，响应教育部虚拟教研室建设要求，充分发挥虚拟教研室在</w:t>
      </w:r>
      <w:r w:rsidR="00CA5AE4" w:rsidRPr="00152AAC">
        <w:rPr>
          <w:rFonts w:ascii="楷体" w:eastAsia="楷体" w:hAnsi="楷体" w:hint="eastAsia"/>
        </w:rPr>
        <w:t>共建共享桥梁工程数字教材编写</w:t>
      </w:r>
      <w:r w:rsidRPr="00152AAC">
        <w:rPr>
          <w:rFonts w:ascii="楷体" w:eastAsia="楷体" w:hAnsi="楷体" w:hint="eastAsia"/>
        </w:rPr>
        <w:t>中的作用，</w:t>
      </w:r>
      <w:r w:rsidR="00AB6EF0" w:rsidRPr="00152AAC">
        <w:rPr>
          <w:rFonts w:ascii="楷体" w:eastAsia="楷体" w:hAnsi="楷体" w:hint="eastAsia"/>
        </w:rPr>
        <w:t>促进虚拟教研室跨区跨校优质教学资源的共建共享。</w:t>
      </w:r>
      <w:r w:rsidR="00CA5AE4" w:rsidRPr="00152AAC">
        <w:rPr>
          <w:rFonts w:ascii="楷体" w:eastAsia="楷体" w:hAnsi="楷体" w:hint="eastAsia"/>
        </w:rPr>
        <w:t>借第六届全国大学生“茅以升公益桥—小桥工程”创新设计大赛决赛机会，福州大学</w:t>
      </w:r>
      <w:r w:rsidR="00CA5AE4" w:rsidRPr="00152AAC">
        <w:rPr>
          <w:rFonts w:ascii="楷体" w:eastAsia="楷体" w:hAnsi="楷体" w:cs="Arial"/>
        </w:rPr>
        <w:t>桥梁工程课程群虚拟教研室</w:t>
      </w:r>
      <w:r w:rsidR="00B55EF2" w:rsidRPr="00152AAC">
        <w:rPr>
          <w:rFonts w:ascii="楷体" w:eastAsia="楷体" w:hAnsi="楷体" w:cs="Arial" w:hint="eastAsia"/>
        </w:rPr>
        <w:t>以</w:t>
      </w:r>
      <w:r w:rsidR="00B55EF2" w:rsidRPr="00152AAC">
        <w:rPr>
          <w:rFonts w:ascii="楷体" w:eastAsia="楷体" w:hAnsi="楷体" w:hint="eastAsia"/>
        </w:rPr>
        <w:t>共建共享桥梁工程数字教材为主题</w:t>
      </w:r>
      <w:r w:rsidRPr="00152AAC">
        <w:rPr>
          <w:rFonts w:ascii="楷体" w:eastAsia="楷体" w:hAnsi="楷体" w:hint="eastAsia"/>
        </w:rPr>
        <w:t>举办教学研讨活动。</w:t>
      </w:r>
    </w:p>
    <w:p w14:paraId="1BE2613D" w14:textId="21C96864" w:rsidR="00372A94" w:rsidRDefault="00372A94" w:rsidP="00DB1AF9">
      <w:pPr>
        <w:pStyle w:val="a7"/>
        <w:spacing w:before="0" w:beforeAutospacing="0" w:after="0" w:afterAutospacing="0" w:line="312" w:lineRule="auto"/>
        <w:ind w:firstLine="482"/>
        <w:rPr>
          <w:rFonts w:ascii="楷体" w:eastAsia="楷体" w:hAnsi="楷体"/>
        </w:rPr>
      </w:pPr>
      <w:r w:rsidRPr="00152AAC">
        <w:rPr>
          <w:rFonts w:ascii="楷体" w:eastAsia="楷体" w:hAnsi="楷体" w:hint="eastAsia"/>
        </w:rPr>
        <w:t>数字教材赋予了教材全新的内涵，实现了教学内容、表现形式、交互方式、学习手段的全面升级和深度重构。</w:t>
      </w:r>
      <w:r w:rsidR="00B55EF2" w:rsidRPr="00152AAC">
        <w:rPr>
          <w:rFonts w:ascii="楷体" w:eastAsia="楷体" w:hAnsi="楷体" w:hint="eastAsia"/>
        </w:rPr>
        <w:t>数字教材</w:t>
      </w:r>
      <w:r w:rsidRPr="00152AAC">
        <w:rPr>
          <w:rFonts w:ascii="楷体" w:eastAsia="楷体" w:hAnsi="楷体" w:hint="eastAsia"/>
        </w:rPr>
        <w:t>推动</w:t>
      </w:r>
      <w:r w:rsidR="00B55EF2" w:rsidRPr="00152AAC">
        <w:rPr>
          <w:rFonts w:ascii="楷体" w:eastAsia="楷体" w:hAnsi="楷体" w:hint="eastAsia"/>
        </w:rPr>
        <w:t>了</w:t>
      </w:r>
      <w:r w:rsidRPr="00152AAC">
        <w:rPr>
          <w:rFonts w:ascii="楷体" w:eastAsia="楷体" w:hAnsi="楷体" w:hint="eastAsia"/>
        </w:rPr>
        <w:t>现代信息技术与教材建设深度融合</w:t>
      </w:r>
      <w:r w:rsidR="00B55EF2" w:rsidRPr="00152AAC">
        <w:rPr>
          <w:rFonts w:ascii="楷体" w:eastAsia="楷体" w:hAnsi="楷体" w:hint="eastAsia"/>
        </w:rPr>
        <w:t>，</w:t>
      </w:r>
      <w:r w:rsidRPr="00152AAC">
        <w:rPr>
          <w:rFonts w:ascii="楷体" w:eastAsia="楷体" w:hAnsi="楷体" w:hint="eastAsia"/>
        </w:rPr>
        <w:t>推进</w:t>
      </w:r>
      <w:r w:rsidR="00B55EF2" w:rsidRPr="00152AAC">
        <w:rPr>
          <w:rFonts w:ascii="楷体" w:eastAsia="楷体" w:hAnsi="楷体" w:hint="eastAsia"/>
        </w:rPr>
        <w:t>了</w:t>
      </w:r>
      <w:r w:rsidRPr="00152AAC">
        <w:rPr>
          <w:rFonts w:ascii="楷体" w:eastAsia="楷体" w:hAnsi="楷体" w:hint="eastAsia"/>
        </w:rPr>
        <w:t>数字化智能化时代新形态教材建设。</w:t>
      </w:r>
      <w:r w:rsidR="00BA19B7" w:rsidRPr="00152AAC">
        <w:rPr>
          <w:rFonts w:ascii="楷体" w:eastAsia="楷体" w:hAnsi="楷体"/>
        </w:rPr>
        <w:t>在坚守教材本质属性的前提下充分发挥数字化的独特优势，使教材设计更有利于阅读和学习，有效支撑教育数字化的实施</w:t>
      </w:r>
      <w:r w:rsidR="00BA19B7">
        <w:rPr>
          <w:rFonts w:ascii="楷体" w:eastAsia="楷体" w:hAnsi="楷体" w:hint="eastAsia"/>
        </w:rPr>
        <w:t>。</w:t>
      </w:r>
      <w:r w:rsidR="00BA19B7" w:rsidRPr="00152AAC">
        <w:rPr>
          <w:rFonts w:ascii="楷体" w:eastAsia="楷体" w:hAnsi="楷体" w:hint="eastAsia"/>
        </w:rPr>
        <w:t>数字教材</w:t>
      </w:r>
      <w:r w:rsidR="00BA19B7">
        <w:rPr>
          <w:rFonts w:ascii="楷体" w:eastAsia="楷体" w:hAnsi="楷体" w:hint="eastAsia"/>
        </w:rPr>
        <w:t>的</w:t>
      </w:r>
      <w:proofErr w:type="gramStart"/>
      <w:r w:rsidRPr="00152AAC">
        <w:rPr>
          <w:rFonts w:ascii="楷体" w:eastAsia="楷体" w:hAnsi="楷体"/>
        </w:rPr>
        <w:t>融媒体</w:t>
      </w:r>
      <w:proofErr w:type="gramEnd"/>
      <w:r w:rsidRPr="00152AAC">
        <w:rPr>
          <w:rFonts w:ascii="楷体" w:eastAsia="楷体" w:hAnsi="楷体"/>
        </w:rPr>
        <w:t>使知识的表达和习得有更多的实现方式，从而对教材的内容创编提出了更高的要求</w:t>
      </w:r>
      <w:r w:rsidR="00BA19B7">
        <w:rPr>
          <w:rFonts w:ascii="楷体" w:eastAsia="楷体" w:hAnsi="楷体" w:hint="eastAsia"/>
        </w:rPr>
        <w:t>。更重要的是，数字教材为多人共同编写教材提供了实现平台</w:t>
      </w:r>
      <w:r w:rsidR="00865F4F">
        <w:rPr>
          <w:rFonts w:ascii="楷体" w:eastAsia="楷体" w:hAnsi="楷体" w:hint="eastAsia"/>
        </w:rPr>
        <w:t>并</w:t>
      </w:r>
      <w:r w:rsidR="00817330">
        <w:rPr>
          <w:rFonts w:ascii="楷体" w:eastAsia="楷体" w:hAnsi="楷体" w:hint="eastAsia"/>
        </w:rPr>
        <w:t>能有效地提升教材的品质</w:t>
      </w:r>
      <w:bookmarkStart w:id="0" w:name="_GoBack"/>
      <w:bookmarkEnd w:id="0"/>
      <w:r w:rsidR="00817330">
        <w:rPr>
          <w:rFonts w:ascii="楷体" w:eastAsia="楷体" w:hAnsi="楷体" w:hint="eastAsia"/>
        </w:rPr>
        <w:t>，</w:t>
      </w:r>
      <w:r w:rsidR="00BA19B7">
        <w:rPr>
          <w:rFonts w:ascii="楷体" w:eastAsia="楷体" w:hAnsi="楷体" w:hint="eastAsia"/>
        </w:rPr>
        <w:t>本次</w:t>
      </w:r>
      <w:r w:rsidR="00865F4F" w:rsidRPr="00152AAC">
        <w:rPr>
          <w:rFonts w:ascii="楷体" w:eastAsia="楷体" w:hAnsi="楷体" w:hint="eastAsia"/>
        </w:rPr>
        <w:t>教学研讨活动</w:t>
      </w:r>
      <w:r w:rsidR="00865F4F">
        <w:rPr>
          <w:rFonts w:ascii="楷体" w:eastAsia="楷体" w:hAnsi="楷体" w:hint="eastAsia"/>
        </w:rPr>
        <w:t>旨在探讨多所高校教师与企业专家共同编写桥梁工程数字教材</w:t>
      </w:r>
      <w:r w:rsidR="00817330">
        <w:rPr>
          <w:rFonts w:ascii="楷体" w:eastAsia="楷体" w:hAnsi="楷体" w:hint="eastAsia"/>
        </w:rPr>
        <w:t>的新模式</w:t>
      </w:r>
      <w:r w:rsidRPr="00152AAC">
        <w:rPr>
          <w:rFonts w:ascii="楷体" w:eastAsia="楷体" w:hAnsi="楷体" w:hint="eastAsia"/>
        </w:rPr>
        <w:t>。</w:t>
      </w:r>
    </w:p>
    <w:p w14:paraId="7CC91ED9" w14:textId="4157177B" w:rsidR="006745D5" w:rsidRPr="00152AAC" w:rsidRDefault="006745D5" w:rsidP="006745D5">
      <w:pPr>
        <w:pStyle w:val="a7"/>
        <w:spacing w:before="0" w:beforeAutospacing="0" w:afterLines="50" w:after="156" w:afterAutospacing="0"/>
        <w:ind w:firstLine="482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一、</w:t>
      </w:r>
      <w:r w:rsidRPr="006745D5">
        <w:rPr>
          <w:rFonts w:ascii="楷体" w:eastAsia="楷体" w:hAnsi="楷体" w:hint="eastAsia"/>
        </w:rPr>
        <w:t>会</w:t>
      </w:r>
      <w:r>
        <w:rPr>
          <w:rFonts w:ascii="楷体" w:eastAsia="楷体" w:hAnsi="楷体" w:hint="eastAsia"/>
        </w:rPr>
        <w:t>议主要议程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258"/>
        <w:gridCol w:w="2953"/>
        <w:gridCol w:w="1133"/>
        <w:gridCol w:w="2205"/>
      </w:tblGrid>
      <w:tr w:rsidR="00865F4F" w:rsidRPr="00955A56" w14:paraId="21D2C10B" w14:textId="77777777" w:rsidTr="001F0657">
        <w:trPr>
          <w:trHeight w:val="567"/>
          <w:jc w:val="center"/>
        </w:trPr>
        <w:tc>
          <w:tcPr>
            <w:tcW w:w="450" w:type="pct"/>
            <w:vAlign w:val="center"/>
          </w:tcPr>
          <w:p w14:paraId="285234BB" w14:textId="77777777" w:rsidR="00865F4F" w:rsidRPr="003E4343" w:rsidRDefault="00865F4F" w:rsidP="00A759B0">
            <w:pPr>
              <w:adjustRightInd w:val="0"/>
              <w:snapToGrid w:val="0"/>
              <w:rPr>
                <w:rFonts w:ascii="Times New Roman" w:eastAsia="楷体" w:hAnsi="Times New Roman" w:cs="Times New Roman"/>
                <w:b/>
                <w:szCs w:val="28"/>
              </w:rPr>
            </w:pP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日期</w:t>
            </w:r>
          </w:p>
        </w:tc>
        <w:tc>
          <w:tcPr>
            <w:tcW w:w="758" w:type="pct"/>
            <w:vAlign w:val="center"/>
          </w:tcPr>
          <w:p w14:paraId="74BDB861" w14:textId="77777777" w:rsidR="00865F4F" w:rsidRPr="003E4343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szCs w:val="28"/>
              </w:rPr>
            </w:pP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时</w:t>
            </w:r>
            <w:r w:rsidRPr="003E4343">
              <w:rPr>
                <w:rFonts w:ascii="Times New Roman" w:eastAsia="楷体" w:hAnsi="Times New Roman" w:cs="Times New Roman"/>
                <w:b/>
                <w:szCs w:val="28"/>
              </w:rPr>
              <w:t xml:space="preserve">  </w:t>
            </w: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间</w:t>
            </w:r>
          </w:p>
        </w:tc>
        <w:tc>
          <w:tcPr>
            <w:tcW w:w="1780" w:type="pct"/>
            <w:vAlign w:val="center"/>
          </w:tcPr>
          <w:p w14:paraId="2D576843" w14:textId="77777777" w:rsidR="00865F4F" w:rsidRPr="003E4343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szCs w:val="28"/>
              </w:rPr>
            </w:pP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内</w:t>
            </w: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 xml:space="preserve"> </w:t>
            </w:r>
            <w:r w:rsidRPr="003E4343">
              <w:rPr>
                <w:rFonts w:ascii="Times New Roman" w:eastAsia="楷体" w:hAnsi="Times New Roman" w:cs="Times New Roman"/>
                <w:b/>
                <w:szCs w:val="28"/>
              </w:rPr>
              <w:t xml:space="preserve"> </w:t>
            </w: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容</w:t>
            </w:r>
          </w:p>
        </w:tc>
        <w:tc>
          <w:tcPr>
            <w:tcW w:w="683" w:type="pct"/>
            <w:vAlign w:val="center"/>
          </w:tcPr>
          <w:p w14:paraId="0D47921B" w14:textId="77777777" w:rsidR="00865F4F" w:rsidRPr="003E4343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szCs w:val="28"/>
              </w:rPr>
            </w:pP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报告人</w:t>
            </w:r>
          </w:p>
        </w:tc>
        <w:tc>
          <w:tcPr>
            <w:tcW w:w="1329" w:type="pct"/>
            <w:vAlign w:val="center"/>
          </w:tcPr>
          <w:p w14:paraId="0DBCDF64" w14:textId="3CCA20DA" w:rsidR="00865F4F" w:rsidRPr="003E4343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Cs w:val="28"/>
              </w:rPr>
            </w:pPr>
            <w:r w:rsidRPr="003E4343">
              <w:rPr>
                <w:rFonts w:ascii="Times New Roman" w:eastAsia="楷体" w:hAnsi="Times New Roman" w:cs="Times New Roman" w:hint="eastAsia"/>
                <w:b/>
                <w:szCs w:val="28"/>
              </w:rPr>
              <w:t>单位</w:t>
            </w:r>
            <w:r w:rsidR="003E5120">
              <w:rPr>
                <w:rFonts w:ascii="Times New Roman" w:eastAsia="楷体" w:hAnsi="Times New Roman" w:cs="Times New Roman" w:hint="eastAsia"/>
                <w:b/>
                <w:szCs w:val="28"/>
              </w:rPr>
              <w:t>/</w:t>
            </w:r>
            <w:r w:rsidR="003E5120">
              <w:rPr>
                <w:rFonts w:ascii="Times New Roman" w:eastAsia="楷体" w:hAnsi="Times New Roman" w:cs="Times New Roman" w:hint="eastAsia"/>
                <w:b/>
                <w:szCs w:val="28"/>
              </w:rPr>
              <w:t>职务</w:t>
            </w:r>
          </w:p>
        </w:tc>
      </w:tr>
      <w:tr w:rsidR="00865F4F" w:rsidRPr="00955A56" w14:paraId="4008C1C5" w14:textId="77777777" w:rsidTr="001F0657">
        <w:trPr>
          <w:trHeight w:val="567"/>
          <w:jc w:val="center"/>
        </w:trPr>
        <w:tc>
          <w:tcPr>
            <w:tcW w:w="450" w:type="pct"/>
            <w:vMerge w:val="restart"/>
            <w:vAlign w:val="center"/>
          </w:tcPr>
          <w:p w14:paraId="2D4481F0" w14:textId="77777777" w:rsidR="00865F4F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/>
                <w:szCs w:val="28"/>
              </w:rPr>
              <w:t>11</w:t>
            </w:r>
            <w:r w:rsidRPr="00955A56">
              <w:rPr>
                <w:rFonts w:ascii="Times New Roman" w:eastAsia="楷体" w:hAnsi="Times New Roman" w:cs="Times New Roman"/>
                <w:szCs w:val="28"/>
              </w:rPr>
              <w:t>月</w:t>
            </w:r>
          </w:p>
          <w:p w14:paraId="38399DD8" w14:textId="77777777" w:rsidR="00865F4F" w:rsidRPr="00955A56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/>
                <w:szCs w:val="28"/>
              </w:rPr>
              <w:t>30</w:t>
            </w:r>
            <w:r w:rsidRPr="00955A56">
              <w:rPr>
                <w:rFonts w:ascii="Times New Roman" w:eastAsia="楷体" w:hAnsi="Times New Roman" w:cs="Times New Roman"/>
                <w:szCs w:val="28"/>
              </w:rPr>
              <w:t>日</w:t>
            </w:r>
          </w:p>
        </w:tc>
        <w:tc>
          <w:tcPr>
            <w:tcW w:w="758" w:type="pct"/>
            <w:vAlign w:val="center"/>
          </w:tcPr>
          <w:p w14:paraId="15693027" w14:textId="65FE36C5" w:rsidR="00865F4F" w:rsidRPr="00955A56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4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7196E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0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14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1F0657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5</w:t>
            </w:r>
          </w:p>
        </w:tc>
        <w:tc>
          <w:tcPr>
            <w:tcW w:w="1780" w:type="pct"/>
            <w:vAlign w:val="center"/>
          </w:tcPr>
          <w:p w14:paraId="7F6902FC" w14:textId="77777777" w:rsidR="00865F4F" w:rsidRPr="00955A56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 w:hint="eastAsia"/>
                <w:szCs w:val="28"/>
              </w:rPr>
              <w:t>福州大学土木学院领导致开幕辞</w:t>
            </w:r>
          </w:p>
        </w:tc>
        <w:tc>
          <w:tcPr>
            <w:tcW w:w="683" w:type="pct"/>
            <w:vAlign w:val="center"/>
          </w:tcPr>
          <w:p w14:paraId="7AA46DF0" w14:textId="1C60FA5A" w:rsidR="00865F4F" w:rsidRPr="005C06AD" w:rsidRDefault="003E4343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Cs w:val="28"/>
              </w:rPr>
              <w:t>吴唐风</w:t>
            </w:r>
            <w:proofErr w:type="gramEnd"/>
          </w:p>
        </w:tc>
        <w:tc>
          <w:tcPr>
            <w:tcW w:w="1329" w:type="pct"/>
            <w:vAlign w:val="center"/>
          </w:tcPr>
          <w:p w14:paraId="111A7BB6" w14:textId="77777777" w:rsidR="00865F4F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福州大学</w:t>
            </w:r>
          </w:p>
        </w:tc>
      </w:tr>
      <w:tr w:rsidR="00865F4F" w:rsidRPr="00955A56" w14:paraId="0DE06B1E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36B77A4A" w14:textId="77777777" w:rsidR="00865F4F" w:rsidRPr="00955A56" w:rsidRDefault="00865F4F" w:rsidP="00A759B0">
            <w:pPr>
              <w:adjustRightInd w:val="0"/>
              <w:snapToGrid w:val="0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37DB32FD" w14:textId="5D52B20A" w:rsidR="00865F4F" w:rsidRPr="00955A56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4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15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1F0657">
              <w:rPr>
                <w:rFonts w:ascii="Times New Roman" w:eastAsia="楷体" w:hAnsi="Times New Roman" w:cs="Times New Roman"/>
                <w:szCs w:val="28"/>
              </w:rPr>
              <w:t>4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40</w:t>
            </w:r>
          </w:p>
        </w:tc>
        <w:tc>
          <w:tcPr>
            <w:tcW w:w="1780" w:type="pct"/>
            <w:vAlign w:val="center"/>
          </w:tcPr>
          <w:p w14:paraId="6F3FE009" w14:textId="77777777" w:rsidR="00865F4F" w:rsidRPr="00955A56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福州</w:t>
            </w:r>
            <w:r w:rsidRPr="00955A56">
              <w:rPr>
                <w:rFonts w:ascii="Times New Roman" w:eastAsia="楷体" w:hAnsi="Times New Roman" w:cs="Times New Roman"/>
                <w:szCs w:val="28"/>
              </w:rPr>
              <w:t>大学</w:t>
            </w:r>
            <w:r>
              <w:rPr>
                <w:rFonts w:ascii="Times New Roman" w:eastAsia="楷体" w:hAnsi="Times New Roman" w:cs="Times New Roman" w:hint="eastAsia"/>
                <w:szCs w:val="28"/>
              </w:rPr>
              <w:t>土木工程专业发展与教学成果</w:t>
            </w:r>
          </w:p>
        </w:tc>
        <w:tc>
          <w:tcPr>
            <w:tcW w:w="683" w:type="pct"/>
            <w:vAlign w:val="center"/>
          </w:tcPr>
          <w:p w14:paraId="0082A818" w14:textId="17218F55" w:rsidR="00865F4F" w:rsidRDefault="001F0657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黄明</w:t>
            </w:r>
            <w:r>
              <w:rPr>
                <w:rFonts w:ascii="Times New Roman" w:eastAsia="楷体" w:hAnsi="Times New Roman" w:cs="Times New Roman" w:hint="eastAsia"/>
                <w:szCs w:val="28"/>
              </w:rPr>
              <w:t>/</w:t>
            </w:r>
            <w:proofErr w:type="gramStart"/>
            <w:r>
              <w:rPr>
                <w:rFonts w:ascii="Times New Roman" w:eastAsia="楷体" w:hAnsi="Times New Roman" w:cs="Times New Roman" w:hint="eastAsia"/>
                <w:szCs w:val="28"/>
              </w:rPr>
              <w:t>郑路</w:t>
            </w:r>
            <w:proofErr w:type="gramEnd"/>
          </w:p>
        </w:tc>
        <w:tc>
          <w:tcPr>
            <w:tcW w:w="1329" w:type="pct"/>
            <w:vAlign w:val="center"/>
          </w:tcPr>
          <w:p w14:paraId="2F7746B5" w14:textId="77777777" w:rsidR="00865F4F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福州大学</w:t>
            </w:r>
          </w:p>
        </w:tc>
      </w:tr>
      <w:tr w:rsidR="00865F4F" w:rsidRPr="00955A56" w14:paraId="10A73398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757A2950" w14:textId="77777777" w:rsidR="00865F4F" w:rsidRPr="00955A56" w:rsidRDefault="00865F4F" w:rsidP="00A759B0">
            <w:pPr>
              <w:adjustRightInd w:val="0"/>
              <w:snapToGrid w:val="0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6A8FC83A" w14:textId="17C972F5" w:rsidR="00865F4F" w:rsidRPr="00955A56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1F0657">
              <w:rPr>
                <w:rFonts w:ascii="Times New Roman" w:eastAsia="楷体" w:hAnsi="Times New Roman" w:cs="Times New Roman"/>
                <w:szCs w:val="28"/>
              </w:rPr>
              <w:t>4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40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05</w:t>
            </w:r>
          </w:p>
        </w:tc>
        <w:tc>
          <w:tcPr>
            <w:tcW w:w="1780" w:type="pct"/>
            <w:vAlign w:val="center"/>
          </w:tcPr>
          <w:p w14:paraId="2901395B" w14:textId="33661426" w:rsidR="00865F4F" w:rsidRPr="00955A56" w:rsidRDefault="00722877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722877">
              <w:rPr>
                <w:rFonts w:ascii="Times New Roman" w:eastAsia="楷体" w:hAnsi="Times New Roman" w:cs="Times New Roman" w:hint="eastAsia"/>
                <w:szCs w:val="28"/>
              </w:rPr>
              <w:t>国际和历史视野下的桥梁总体设计教材</w:t>
            </w:r>
          </w:p>
        </w:tc>
        <w:tc>
          <w:tcPr>
            <w:tcW w:w="683" w:type="pct"/>
            <w:vAlign w:val="center"/>
          </w:tcPr>
          <w:p w14:paraId="2F021B32" w14:textId="77777777" w:rsidR="00865F4F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王应良</w:t>
            </w:r>
          </w:p>
        </w:tc>
        <w:tc>
          <w:tcPr>
            <w:tcW w:w="1329" w:type="pct"/>
            <w:vAlign w:val="center"/>
          </w:tcPr>
          <w:p w14:paraId="7EDA1D69" w14:textId="7AD6B485" w:rsidR="00865F4F" w:rsidRDefault="00865F4F" w:rsidP="00A759B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446FFB">
              <w:rPr>
                <w:rFonts w:ascii="Times New Roman" w:eastAsia="楷体" w:hAnsi="Times New Roman" w:cs="Times New Roman" w:hint="eastAsia"/>
                <w:szCs w:val="28"/>
              </w:rPr>
              <w:t>中铁二</w:t>
            </w:r>
            <w:proofErr w:type="gramStart"/>
            <w:r w:rsidRPr="00446FFB">
              <w:rPr>
                <w:rFonts w:ascii="Times New Roman" w:eastAsia="楷体" w:hAnsi="Times New Roman" w:cs="Times New Roman" w:hint="eastAsia"/>
                <w:szCs w:val="28"/>
              </w:rPr>
              <w:t>院工程</w:t>
            </w:r>
            <w:proofErr w:type="gramEnd"/>
            <w:r w:rsidRPr="00446FFB">
              <w:rPr>
                <w:rFonts w:ascii="Times New Roman" w:eastAsia="楷体" w:hAnsi="Times New Roman" w:cs="Times New Roman" w:hint="eastAsia"/>
                <w:szCs w:val="28"/>
              </w:rPr>
              <w:t>集团</w:t>
            </w:r>
            <w:r w:rsidR="003E5120">
              <w:rPr>
                <w:rFonts w:ascii="Times New Roman" w:eastAsia="楷体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szCs w:val="28"/>
              </w:rPr>
              <w:t>常务副总工</w:t>
            </w:r>
            <w:r w:rsidR="003E5120">
              <w:rPr>
                <w:rFonts w:ascii="Times New Roman" w:eastAsia="楷体" w:hAnsi="Times New Roman" w:cs="Times New Roman" w:hint="eastAsia"/>
                <w:szCs w:val="28"/>
              </w:rPr>
              <w:t>程师</w:t>
            </w:r>
          </w:p>
        </w:tc>
      </w:tr>
      <w:tr w:rsidR="0057196E" w:rsidRPr="00955A56" w14:paraId="7E80ED81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4781A260" w14:textId="77777777" w:rsidR="0057196E" w:rsidRPr="00955A56" w:rsidRDefault="0057196E" w:rsidP="0057196E">
            <w:pPr>
              <w:adjustRightInd w:val="0"/>
              <w:snapToGrid w:val="0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533F22C7" w14:textId="31A56907" w:rsidR="0057196E" w:rsidRPr="005C06AD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05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30</w:t>
            </w:r>
          </w:p>
        </w:tc>
        <w:tc>
          <w:tcPr>
            <w:tcW w:w="1780" w:type="pct"/>
            <w:vAlign w:val="center"/>
          </w:tcPr>
          <w:p w14:paraId="38260755" w14:textId="63262F0E" w:rsidR="0057196E" w:rsidRPr="004B022D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7196E">
              <w:rPr>
                <w:rFonts w:ascii="Times New Roman" w:eastAsia="楷体" w:hAnsi="Times New Roman" w:cs="Times New Roman" w:hint="eastAsia"/>
                <w:szCs w:val="28"/>
              </w:rPr>
              <w:t>大跨度高铁桥梁施工技术</w:t>
            </w:r>
          </w:p>
        </w:tc>
        <w:tc>
          <w:tcPr>
            <w:tcW w:w="683" w:type="pct"/>
            <w:vAlign w:val="center"/>
          </w:tcPr>
          <w:p w14:paraId="25F415F5" w14:textId="1C0DFCC7" w:rsidR="0057196E" w:rsidRPr="006D0133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7196E">
              <w:rPr>
                <w:rFonts w:ascii="Times New Roman" w:eastAsia="楷体" w:hAnsi="Times New Roman" w:cs="Times New Roman" w:hint="eastAsia"/>
                <w:szCs w:val="28"/>
              </w:rPr>
              <w:t>涂满明</w:t>
            </w:r>
          </w:p>
        </w:tc>
        <w:tc>
          <w:tcPr>
            <w:tcW w:w="1329" w:type="pct"/>
            <w:vAlign w:val="center"/>
          </w:tcPr>
          <w:p w14:paraId="1FFB15D2" w14:textId="406B0262" w:rsidR="0057196E" w:rsidRPr="006D0133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7196E">
              <w:rPr>
                <w:rFonts w:ascii="Times New Roman" w:eastAsia="楷体" w:hAnsi="Times New Roman" w:cs="Times New Roman" w:hint="eastAsia"/>
                <w:szCs w:val="28"/>
              </w:rPr>
              <w:t>中铁大桥</w:t>
            </w:r>
            <w:proofErr w:type="gramStart"/>
            <w:r w:rsidRPr="0057196E">
              <w:rPr>
                <w:rFonts w:ascii="Times New Roman" w:eastAsia="楷体" w:hAnsi="Times New Roman" w:cs="Times New Roman" w:hint="eastAsia"/>
                <w:szCs w:val="28"/>
              </w:rPr>
              <w:t>局集团</w:t>
            </w:r>
            <w:proofErr w:type="gramEnd"/>
            <w:r w:rsidR="003E5120">
              <w:rPr>
                <w:rFonts w:ascii="Times New Roman" w:eastAsia="楷体" w:hAnsi="Times New Roman" w:cs="Times New Roman" w:hint="eastAsia"/>
                <w:szCs w:val="28"/>
              </w:rPr>
              <w:t>/</w:t>
            </w:r>
            <w:r w:rsidRPr="0057196E">
              <w:rPr>
                <w:rFonts w:ascii="Times New Roman" w:eastAsia="楷体" w:hAnsi="Times New Roman" w:cs="Times New Roman" w:hint="eastAsia"/>
                <w:szCs w:val="28"/>
              </w:rPr>
              <w:t>副总工程师、设计分公司总工程师</w:t>
            </w:r>
          </w:p>
        </w:tc>
      </w:tr>
      <w:tr w:rsidR="005519FD" w:rsidRPr="00955A56" w14:paraId="3F412DB8" w14:textId="77777777" w:rsidTr="005519FD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50A611B1" w14:textId="77777777" w:rsidR="005519FD" w:rsidRPr="00955A56" w:rsidRDefault="005519FD" w:rsidP="0057196E">
            <w:pPr>
              <w:adjustRightInd w:val="0"/>
              <w:snapToGrid w:val="0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E018D11" w14:textId="3198E9E2" w:rsidR="005519FD" w:rsidRPr="005C06AD" w:rsidRDefault="005519FD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30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45</w:t>
            </w:r>
          </w:p>
        </w:tc>
        <w:tc>
          <w:tcPr>
            <w:tcW w:w="3792" w:type="pct"/>
            <w:gridSpan w:val="3"/>
            <w:vAlign w:val="center"/>
          </w:tcPr>
          <w:p w14:paraId="53D8CD1A" w14:textId="4F69FA9E" w:rsidR="005519FD" w:rsidRPr="006D0133" w:rsidRDefault="00F62CA4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合照留念、</w:t>
            </w:r>
            <w:proofErr w:type="gramStart"/>
            <w:r>
              <w:rPr>
                <w:rFonts w:ascii="Times New Roman" w:eastAsia="楷体" w:hAnsi="Times New Roman" w:cs="Times New Roman" w:hint="eastAsia"/>
                <w:szCs w:val="28"/>
              </w:rPr>
              <w:t>茶歇</w:t>
            </w:r>
            <w:proofErr w:type="gramEnd"/>
          </w:p>
        </w:tc>
      </w:tr>
      <w:tr w:rsidR="0057196E" w:rsidRPr="00955A56" w14:paraId="4CF31F4A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7972F7CD" w14:textId="77777777" w:rsidR="0057196E" w:rsidRPr="00955A56" w:rsidRDefault="0057196E" w:rsidP="0057196E">
            <w:pPr>
              <w:adjustRightInd w:val="0"/>
              <w:snapToGrid w:val="0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4A996C68" w14:textId="3252B99A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45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6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10</w:t>
            </w:r>
          </w:p>
        </w:tc>
        <w:tc>
          <w:tcPr>
            <w:tcW w:w="1780" w:type="pct"/>
            <w:vAlign w:val="center"/>
          </w:tcPr>
          <w:p w14:paraId="7AE0B236" w14:textId="29717550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4B022D">
              <w:rPr>
                <w:rFonts w:ascii="Times New Roman" w:eastAsia="楷体" w:hAnsi="Times New Roman" w:cs="Times New Roman" w:hint="eastAsia"/>
                <w:szCs w:val="28"/>
              </w:rPr>
              <w:t>公路桥梁施工技术创新研究与实践</w:t>
            </w:r>
          </w:p>
        </w:tc>
        <w:tc>
          <w:tcPr>
            <w:tcW w:w="683" w:type="pct"/>
            <w:vAlign w:val="center"/>
          </w:tcPr>
          <w:p w14:paraId="1921B90E" w14:textId="0A33C820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6D0133">
              <w:rPr>
                <w:rFonts w:ascii="Times New Roman" w:eastAsia="楷体" w:hAnsi="Times New Roman" w:cs="Times New Roman" w:hint="eastAsia"/>
                <w:szCs w:val="28"/>
              </w:rPr>
              <w:t>郑和</w:t>
            </w:r>
            <w:proofErr w:type="gramStart"/>
            <w:r w:rsidRPr="006D0133">
              <w:rPr>
                <w:rFonts w:ascii="Times New Roman" w:eastAsia="楷体" w:hAnsi="Times New Roman" w:cs="Times New Roman" w:hint="eastAsia"/>
                <w:szCs w:val="28"/>
              </w:rPr>
              <w:t>晖</w:t>
            </w:r>
            <w:proofErr w:type="gramEnd"/>
          </w:p>
        </w:tc>
        <w:tc>
          <w:tcPr>
            <w:tcW w:w="1329" w:type="pct"/>
            <w:vAlign w:val="center"/>
          </w:tcPr>
          <w:p w14:paraId="3DC5163E" w14:textId="62299315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6D0133">
              <w:rPr>
                <w:rFonts w:ascii="Times New Roman" w:eastAsia="楷体" w:hAnsi="Times New Roman" w:cs="Times New Roman" w:hint="eastAsia"/>
                <w:szCs w:val="28"/>
              </w:rPr>
              <w:t>中交第二航务工程局技术中心</w:t>
            </w:r>
            <w:r w:rsidR="003E5120">
              <w:rPr>
                <w:rFonts w:ascii="Times New Roman" w:eastAsia="楷体" w:hAnsi="Times New Roman" w:cs="Times New Roman" w:hint="eastAsia"/>
                <w:szCs w:val="28"/>
              </w:rPr>
              <w:t>/</w:t>
            </w:r>
            <w:r w:rsidR="003E5120" w:rsidRPr="0057196E">
              <w:rPr>
                <w:rFonts w:ascii="Times New Roman" w:eastAsia="楷体" w:hAnsi="Times New Roman" w:cs="Times New Roman" w:hint="eastAsia"/>
                <w:szCs w:val="28"/>
              </w:rPr>
              <w:t>副总工程师</w:t>
            </w:r>
          </w:p>
        </w:tc>
      </w:tr>
      <w:tr w:rsidR="0057196E" w:rsidRPr="00955A56" w14:paraId="7B80ECBC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260440C3" w14:textId="77777777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C353B61" w14:textId="5D0EC92E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6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10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1F0657">
              <w:rPr>
                <w:rFonts w:ascii="Times New Roman" w:eastAsia="楷体" w:hAnsi="Times New Roman" w:cs="Times New Roman"/>
                <w:szCs w:val="28"/>
              </w:rPr>
              <w:t>6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35</w:t>
            </w:r>
          </w:p>
        </w:tc>
        <w:tc>
          <w:tcPr>
            <w:tcW w:w="1780" w:type="pct"/>
            <w:vAlign w:val="center"/>
          </w:tcPr>
          <w:p w14:paraId="7133B71A" w14:textId="77777777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0434FA">
              <w:rPr>
                <w:rFonts w:ascii="Times New Roman" w:eastAsia="楷体" w:hAnsi="Times New Roman" w:cs="Times New Roman" w:hint="eastAsia"/>
                <w:szCs w:val="28"/>
              </w:rPr>
              <w:t>精品教材培育与数字教材建设</w:t>
            </w:r>
          </w:p>
        </w:tc>
        <w:tc>
          <w:tcPr>
            <w:tcW w:w="683" w:type="pct"/>
            <w:vAlign w:val="center"/>
          </w:tcPr>
          <w:p w14:paraId="6804497E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袁倩倩</w:t>
            </w:r>
          </w:p>
        </w:tc>
        <w:tc>
          <w:tcPr>
            <w:tcW w:w="1329" w:type="pct"/>
            <w:vAlign w:val="center"/>
          </w:tcPr>
          <w:p w14:paraId="07845A18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0434FA">
              <w:rPr>
                <w:rFonts w:ascii="Times New Roman" w:eastAsia="楷体" w:hAnsi="Times New Roman" w:cs="Times New Roman" w:hint="eastAsia"/>
                <w:szCs w:val="28"/>
              </w:rPr>
              <w:t>人民交通出版社</w:t>
            </w:r>
          </w:p>
        </w:tc>
      </w:tr>
      <w:tr w:rsidR="0057196E" w:rsidRPr="00955A56" w14:paraId="72AC6E82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1C06D3F9" w14:textId="77777777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4CFEABAE" w14:textId="334902FB" w:rsidR="0057196E" w:rsidRPr="005C06AD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Cs w:val="28"/>
              </w:rPr>
              <w:t>6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35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7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00</w:t>
            </w:r>
          </w:p>
        </w:tc>
        <w:tc>
          <w:tcPr>
            <w:tcW w:w="1780" w:type="pct"/>
            <w:vAlign w:val="center"/>
          </w:tcPr>
          <w:p w14:paraId="610D2333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2635CD">
              <w:rPr>
                <w:rFonts w:ascii="Times New Roman" w:eastAsia="楷体" w:hAnsi="Times New Roman" w:cs="Times New Roman" w:hint="eastAsia"/>
                <w:szCs w:val="28"/>
              </w:rPr>
              <w:t>共建共享</w:t>
            </w:r>
            <w:r>
              <w:rPr>
                <w:rFonts w:ascii="Times New Roman" w:eastAsia="楷体" w:hAnsi="Times New Roman" w:cs="Times New Roman" w:hint="eastAsia"/>
                <w:szCs w:val="28"/>
              </w:rPr>
              <w:t>型</w:t>
            </w:r>
            <w:r w:rsidRPr="002635CD">
              <w:rPr>
                <w:rFonts w:ascii="Times New Roman" w:eastAsia="楷体" w:hAnsi="Times New Roman" w:cs="Times New Roman" w:hint="eastAsia"/>
                <w:szCs w:val="28"/>
              </w:rPr>
              <w:t>桥梁工程</w:t>
            </w:r>
            <w:r>
              <w:rPr>
                <w:rFonts w:ascii="Times New Roman" w:eastAsia="楷体" w:hAnsi="Times New Roman" w:cs="Times New Roman" w:hint="eastAsia"/>
                <w:szCs w:val="28"/>
              </w:rPr>
              <w:t>数字教材编写探讨</w:t>
            </w:r>
          </w:p>
        </w:tc>
        <w:tc>
          <w:tcPr>
            <w:tcW w:w="683" w:type="pct"/>
            <w:vAlign w:val="center"/>
          </w:tcPr>
          <w:p w14:paraId="500C586F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赵秋</w:t>
            </w:r>
          </w:p>
        </w:tc>
        <w:tc>
          <w:tcPr>
            <w:tcW w:w="1329" w:type="pct"/>
            <w:vAlign w:val="center"/>
          </w:tcPr>
          <w:p w14:paraId="04A96C4D" w14:textId="77777777" w:rsidR="0057196E" w:rsidRPr="000434FA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福州大学</w:t>
            </w:r>
          </w:p>
        </w:tc>
      </w:tr>
      <w:tr w:rsidR="0057196E" w:rsidRPr="00955A56" w14:paraId="0C449DCD" w14:textId="77777777" w:rsidTr="001F0657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5C185554" w14:textId="77777777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2C8E6B22" w14:textId="12C40521" w:rsidR="0057196E" w:rsidRPr="005C06AD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 w:rsidRPr="005C06AD">
              <w:rPr>
                <w:rFonts w:ascii="Times New Roman" w:eastAsia="楷体" w:hAnsi="Times New Roman" w:cs="Times New Roman"/>
                <w:szCs w:val="28"/>
              </w:rPr>
              <w:t>1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7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5519FD">
              <w:rPr>
                <w:rFonts w:ascii="Times New Roman" w:eastAsia="楷体" w:hAnsi="Times New Roman" w:cs="Times New Roman"/>
                <w:szCs w:val="28"/>
              </w:rPr>
              <w:t>00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-</w:t>
            </w:r>
            <w:r>
              <w:rPr>
                <w:rFonts w:ascii="Times New Roman" w:eastAsia="楷体" w:hAnsi="Times New Roman" w:cs="Times New Roman"/>
                <w:szCs w:val="28"/>
              </w:rPr>
              <w:t>17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4</w:t>
            </w:r>
            <w:r>
              <w:rPr>
                <w:rFonts w:ascii="Times New Roman" w:eastAsia="楷体" w:hAnsi="Times New Roman" w:cs="Times New Roman"/>
                <w:szCs w:val="28"/>
              </w:rPr>
              <w:t>0</w:t>
            </w:r>
          </w:p>
        </w:tc>
        <w:tc>
          <w:tcPr>
            <w:tcW w:w="1780" w:type="pct"/>
            <w:vAlign w:val="center"/>
          </w:tcPr>
          <w:p w14:paraId="6EB0B53D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讨论环节</w:t>
            </w:r>
          </w:p>
        </w:tc>
        <w:tc>
          <w:tcPr>
            <w:tcW w:w="683" w:type="pct"/>
            <w:vAlign w:val="center"/>
          </w:tcPr>
          <w:p w14:paraId="0C25E6B7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全体教师</w:t>
            </w:r>
          </w:p>
        </w:tc>
        <w:tc>
          <w:tcPr>
            <w:tcW w:w="1329" w:type="pct"/>
            <w:vAlign w:val="center"/>
          </w:tcPr>
          <w:p w14:paraId="2510B035" w14:textId="77777777" w:rsidR="0057196E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</w:p>
        </w:tc>
      </w:tr>
      <w:tr w:rsidR="0057196E" w:rsidRPr="00955A56" w14:paraId="5B0EC403" w14:textId="77777777" w:rsidTr="0057196E">
        <w:trPr>
          <w:trHeight w:val="567"/>
          <w:jc w:val="center"/>
        </w:trPr>
        <w:tc>
          <w:tcPr>
            <w:tcW w:w="450" w:type="pct"/>
            <w:vMerge/>
            <w:vAlign w:val="center"/>
          </w:tcPr>
          <w:p w14:paraId="3F666BF5" w14:textId="77777777" w:rsidR="0057196E" w:rsidRPr="00955A56" w:rsidRDefault="0057196E" w:rsidP="0057196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57486F78" w14:textId="3C6DD29D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/>
                <w:szCs w:val="28"/>
              </w:rPr>
              <w:t>17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:</w:t>
            </w:r>
            <w:r w:rsidR="00F62CA4">
              <w:rPr>
                <w:rFonts w:ascii="Times New Roman" w:eastAsia="楷体" w:hAnsi="Times New Roman" w:cs="Times New Roman"/>
                <w:szCs w:val="28"/>
              </w:rPr>
              <w:t>4</w:t>
            </w:r>
            <w:r w:rsidRPr="005C06AD">
              <w:rPr>
                <w:rFonts w:ascii="Times New Roman" w:eastAsia="楷体" w:hAnsi="Times New Roman" w:cs="Times New Roman"/>
                <w:szCs w:val="28"/>
              </w:rPr>
              <w:t>0</w:t>
            </w:r>
          </w:p>
        </w:tc>
        <w:tc>
          <w:tcPr>
            <w:tcW w:w="3792" w:type="pct"/>
            <w:gridSpan w:val="3"/>
            <w:vAlign w:val="center"/>
          </w:tcPr>
          <w:p w14:paraId="10E923CA" w14:textId="77777777" w:rsidR="0057196E" w:rsidRPr="00955A56" w:rsidRDefault="0057196E" w:rsidP="0057196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Cs w:val="28"/>
              </w:rPr>
              <w:t>结束</w:t>
            </w:r>
          </w:p>
        </w:tc>
      </w:tr>
    </w:tbl>
    <w:p w14:paraId="0E6A7F6B" w14:textId="21DD38CF" w:rsidR="00230BBE" w:rsidRDefault="00230BBE"/>
    <w:p w14:paraId="03464971" w14:textId="30B14B0A" w:rsidR="006745D5" w:rsidRPr="002D0CA9" w:rsidRDefault="006745D5" w:rsidP="006745D5">
      <w:pPr>
        <w:pStyle w:val="a7"/>
        <w:spacing w:before="0" w:beforeAutospacing="0" w:afterLines="50" w:after="156" w:afterAutospacing="0"/>
        <w:ind w:firstLine="482"/>
        <w:rPr>
          <w:rFonts w:ascii="Times New Roman" w:eastAsia="楷体" w:hAnsi="Times New Roman" w:cs="Times New Roman"/>
        </w:rPr>
      </w:pPr>
      <w:r w:rsidRPr="002D0CA9">
        <w:rPr>
          <w:rFonts w:ascii="Times New Roman" w:eastAsia="楷体" w:hAnsi="Times New Roman" w:cs="Times New Roman"/>
        </w:rPr>
        <w:t>二、会务</w:t>
      </w:r>
    </w:p>
    <w:p w14:paraId="5A0ED435" w14:textId="47DE16C4" w:rsidR="00AD49A7" w:rsidRPr="002D0CA9" w:rsidRDefault="006745D5" w:rsidP="006745D5">
      <w:pPr>
        <w:pStyle w:val="a7"/>
        <w:spacing w:before="0" w:beforeAutospacing="0" w:after="0" w:afterAutospacing="0"/>
        <w:ind w:firstLine="482"/>
        <w:rPr>
          <w:rFonts w:ascii="Times New Roman" w:eastAsia="楷体" w:hAnsi="Times New Roman" w:cs="Times New Roman"/>
        </w:rPr>
      </w:pPr>
      <w:r w:rsidRPr="002D0CA9">
        <w:rPr>
          <w:rFonts w:ascii="Times New Roman" w:eastAsia="楷体" w:hAnsi="Times New Roman" w:cs="Times New Roman"/>
        </w:rPr>
        <w:t xml:space="preserve">1. </w:t>
      </w:r>
      <w:r w:rsidRPr="002D0CA9">
        <w:rPr>
          <w:rFonts w:ascii="Times New Roman" w:eastAsia="楷体" w:hAnsi="Times New Roman" w:cs="Times New Roman"/>
        </w:rPr>
        <w:t>会议地点：福州大学图书馆明德厅</w:t>
      </w:r>
    </w:p>
    <w:p w14:paraId="3436ED26" w14:textId="319CDCFC" w:rsidR="006745D5" w:rsidRPr="002D0CA9" w:rsidRDefault="006745D5" w:rsidP="006745D5">
      <w:pPr>
        <w:pStyle w:val="a7"/>
        <w:spacing w:before="0" w:beforeAutospacing="0" w:after="0" w:afterAutospacing="0"/>
        <w:ind w:firstLine="482"/>
        <w:rPr>
          <w:rFonts w:ascii="Times New Roman" w:eastAsia="楷体" w:hAnsi="Times New Roman" w:cs="Times New Roman"/>
        </w:rPr>
      </w:pPr>
      <w:r w:rsidRPr="002D0CA9">
        <w:rPr>
          <w:rFonts w:ascii="Times New Roman" w:eastAsia="楷体" w:hAnsi="Times New Roman" w:cs="Times New Roman"/>
        </w:rPr>
        <w:t xml:space="preserve">2. </w:t>
      </w:r>
      <w:r w:rsidRPr="002D0CA9">
        <w:rPr>
          <w:rFonts w:ascii="Times New Roman" w:eastAsia="楷体" w:hAnsi="Times New Roman" w:cs="Times New Roman"/>
        </w:rPr>
        <w:t>会议费用：无</w:t>
      </w:r>
    </w:p>
    <w:p w14:paraId="651C9B40" w14:textId="5C88E9A7" w:rsidR="00AD3BE7" w:rsidRPr="002D0CA9" w:rsidRDefault="00AD3BE7" w:rsidP="00AD3BE7">
      <w:pPr>
        <w:pStyle w:val="a7"/>
        <w:spacing w:before="0" w:beforeAutospacing="0" w:after="0" w:afterAutospacing="0"/>
        <w:ind w:firstLine="482"/>
        <w:rPr>
          <w:rFonts w:ascii="Times New Roman" w:eastAsia="楷体" w:hAnsi="Times New Roman" w:cs="Times New Roman"/>
        </w:rPr>
      </w:pPr>
      <w:r w:rsidRPr="002D0CA9">
        <w:rPr>
          <w:rFonts w:ascii="Times New Roman" w:eastAsia="楷体" w:hAnsi="Times New Roman" w:cs="Times New Roman"/>
        </w:rPr>
        <w:t xml:space="preserve">3. </w:t>
      </w:r>
      <w:r w:rsidRPr="002D0CA9">
        <w:rPr>
          <w:rFonts w:ascii="Times New Roman" w:eastAsia="楷体" w:hAnsi="Times New Roman" w:cs="Times New Roman"/>
        </w:rPr>
        <w:t>会议联系人：赵秋，</w:t>
      </w:r>
      <w:r w:rsidRPr="002D0CA9">
        <w:rPr>
          <w:rFonts w:ascii="Times New Roman" w:eastAsia="楷体" w:hAnsi="Times New Roman" w:cs="Times New Roman"/>
        </w:rPr>
        <w:t>15859086006</w:t>
      </w:r>
    </w:p>
    <w:p w14:paraId="0B789B77" w14:textId="2CF0D802" w:rsidR="00AD3BE7" w:rsidRPr="002D0CA9" w:rsidRDefault="00AD3BE7" w:rsidP="00AD3BE7">
      <w:pPr>
        <w:pStyle w:val="a7"/>
        <w:spacing w:before="0" w:beforeAutospacing="0" w:after="0" w:afterAutospacing="0"/>
        <w:ind w:firstLine="482"/>
        <w:rPr>
          <w:rFonts w:ascii="Times New Roman" w:eastAsia="楷体" w:hAnsi="Times New Roman" w:cs="Times New Roman"/>
        </w:rPr>
      </w:pPr>
    </w:p>
    <w:p w14:paraId="2E9B8BE9" w14:textId="2053328D" w:rsidR="00AD3BE7" w:rsidRPr="002D0CA9" w:rsidRDefault="00AD3BE7" w:rsidP="00AD3BE7">
      <w:pPr>
        <w:pStyle w:val="a7"/>
        <w:spacing w:before="0" w:beforeAutospacing="0" w:after="0" w:afterAutospacing="0"/>
        <w:ind w:firstLine="482"/>
        <w:rPr>
          <w:rFonts w:ascii="Times New Roman" w:eastAsia="楷体" w:hAnsi="Times New Roman" w:cs="Times New Roman"/>
        </w:rPr>
      </w:pPr>
    </w:p>
    <w:p w14:paraId="32C71AF3" w14:textId="57FABCD5" w:rsidR="00AD3BE7" w:rsidRPr="002D0CA9" w:rsidRDefault="00AD3BE7" w:rsidP="00AD3BE7">
      <w:pPr>
        <w:pStyle w:val="a7"/>
        <w:spacing w:before="0" w:beforeAutospacing="0" w:after="0" w:afterAutospacing="0"/>
        <w:ind w:firstLine="482"/>
        <w:jc w:val="right"/>
        <w:rPr>
          <w:rFonts w:ascii="Times New Roman" w:eastAsia="楷体" w:hAnsi="Times New Roman" w:cs="Times New Roman"/>
        </w:rPr>
      </w:pPr>
      <w:r w:rsidRPr="002D0CA9">
        <w:rPr>
          <w:rFonts w:ascii="Times New Roman" w:eastAsia="楷体" w:hAnsi="Times New Roman" w:cs="Times New Roman"/>
        </w:rPr>
        <w:t>福州大学土木工程学院</w:t>
      </w:r>
    </w:p>
    <w:p w14:paraId="492B1078" w14:textId="7982A661" w:rsidR="00AD3BE7" w:rsidRPr="002D0CA9" w:rsidRDefault="00AD3BE7" w:rsidP="00AD3BE7">
      <w:pPr>
        <w:pStyle w:val="a7"/>
        <w:wordWrap w:val="0"/>
        <w:spacing w:before="0" w:beforeAutospacing="0" w:after="0" w:afterAutospacing="0"/>
        <w:ind w:firstLine="482"/>
        <w:jc w:val="right"/>
        <w:rPr>
          <w:rFonts w:ascii="Times New Roman" w:eastAsia="楷体" w:hAnsi="Times New Roman" w:cs="Times New Roman"/>
        </w:rPr>
      </w:pPr>
      <w:r w:rsidRPr="002D0CA9">
        <w:rPr>
          <w:rFonts w:ascii="Times New Roman" w:eastAsia="楷体" w:hAnsi="Times New Roman" w:cs="Times New Roman"/>
        </w:rPr>
        <w:t>2024</w:t>
      </w:r>
      <w:r w:rsidRPr="002D0CA9">
        <w:rPr>
          <w:rFonts w:ascii="Times New Roman" w:eastAsia="楷体" w:hAnsi="Times New Roman" w:cs="Times New Roman"/>
        </w:rPr>
        <w:t>年</w:t>
      </w:r>
      <w:r w:rsidRPr="002D0CA9">
        <w:rPr>
          <w:rFonts w:ascii="Times New Roman" w:eastAsia="楷体" w:hAnsi="Times New Roman" w:cs="Times New Roman"/>
        </w:rPr>
        <w:t>11</w:t>
      </w:r>
      <w:r w:rsidRPr="002D0CA9">
        <w:rPr>
          <w:rFonts w:ascii="Times New Roman" w:eastAsia="楷体" w:hAnsi="Times New Roman" w:cs="Times New Roman"/>
        </w:rPr>
        <w:t>年</w:t>
      </w:r>
      <w:r w:rsidR="002D0CA9" w:rsidRPr="002D0CA9">
        <w:rPr>
          <w:rFonts w:ascii="Times New Roman" w:eastAsia="楷体" w:hAnsi="Times New Roman" w:cs="Times New Roman"/>
        </w:rPr>
        <w:t>6</w:t>
      </w:r>
      <w:r w:rsidRPr="002D0CA9">
        <w:rPr>
          <w:rFonts w:ascii="Times New Roman" w:eastAsia="楷体" w:hAnsi="Times New Roman" w:cs="Times New Roman"/>
        </w:rPr>
        <w:t>日</w:t>
      </w:r>
      <w:r w:rsidRPr="002D0CA9">
        <w:rPr>
          <w:rFonts w:ascii="Times New Roman" w:eastAsia="楷体" w:hAnsi="Times New Roman" w:cs="Times New Roman"/>
        </w:rPr>
        <w:t xml:space="preserve">  </w:t>
      </w:r>
    </w:p>
    <w:p w14:paraId="69D680EB" w14:textId="77777777" w:rsidR="00AD3BE7" w:rsidRPr="006745D5" w:rsidRDefault="00AD3BE7" w:rsidP="006745D5">
      <w:pPr>
        <w:pStyle w:val="a7"/>
        <w:spacing w:before="0" w:beforeAutospacing="0" w:after="0" w:afterAutospacing="0"/>
        <w:ind w:firstLine="482"/>
        <w:rPr>
          <w:rFonts w:ascii="楷体" w:eastAsia="楷体" w:hAnsi="楷体"/>
        </w:rPr>
      </w:pPr>
    </w:p>
    <w:sectPr w:rsidR="00AD3BE7" w:rsidRPr="0067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AC85" w14:textId="77777777" w:rsidR="00CF0170" w:rsidRDefault="00CF0170" w:rsidP="00230BBE">
      <w:r>
        <w:separator/>
      </w:r>
    </w:p>
  </w:endnote>
  <w:endnote w:type="continuationSeparator" w:id="0">
    <w:p w14:paraId="241DC67A" w14:textId="77777777" w:rsidR="00CF0170" w:rsidRDefault="00CF0170" w:rsidP="0023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E3AE" w14:textId="77777777" w:rsidR="00CF0170" w:rsidRDefault="00CF0170" w:rsidP="00230BBE">
      <w:r>
        <w:separator/>
      </w:r>
    </w:p>
  </w:footnote>
  <w:footnote w:type="continuationSeparator" w:id="0">
    <w:p w14:paraId="4F9B482F" w14:textId="77777777" w:rsidR="00CF0170" w:rsidRDefault="00CF0170" w:rsidP="0023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1"/>
    <w:rsid w:val="000434FA"/>
    <w:rsid w:val="0008459F"/>
    <w:rsid w:val="00152AAC"/>
    <w:rsid w:val="00195755"/>
    <w:rsid w:val="001F0657"/>
    <w:rsid w:val="001F0AC1"/>
    <w:rsid w:val="00230BBE"/>
    <w:rsid w:val="002519D8"/>
    <w:rsid w:val="00267C16"/>
    <w:rsid w:val="002D0CA9"/>
    <w:rsid w:val="002D6AC7"/>
    <w:rsid w:val="002D7A61"/>
    <w:rsid w:val="00324D93"/>
    <w:rsid w:val="0036689C"/>
    <w:rsid w:val="00372A94"/>
    <w:rsid w:val="003E4343"/>
    <w:rsid w:val="003E5120"/>
    <w:rsid w:val="00481D54"/>
    <w:rsid w:val="004A127B"/>
    <w:rsid w:val="004B022D"/>
    <w:rsid w:val="00517DA5"/>
    <w:rsid w:val="005519FD"/>
    <w:rsid w:val="00553E5B"/>
    <w:rsid w:val="0057196E"/>
    <w:rsid w:val="00632278"/>
    <w:rsid w:val="006745D5"/>
    <w:rsid w:val="006B4B59"/>
    <w:rsid w:val="006D0133"/>
    <w:rsid w:val="007215B3"/>
    <w:rsid w:val="00722877"/>
    <w:rsid w:val="00767903"/>
    <w:rsid w:val="00793EF2"/>
    <w:rsid w:val="007F3CB0"/>
    <w:rsid w:val="00817330"/>
    <w:rsid w:val="00856197"/>
    <w:rsid w:val="00865F4F"/>
    <w:rsid w:val="0096338C"/>
    <w:rsid w:val="009904A1"/>
    <w:rsid w:val="009C4085"/>
    <w:rsid w:val="00A230FE"/>
    <w:rsid w:val="00A24708"/>
    <w:rsid w:val="00A84925"/>
    <w:rsid w:val="00AB0290"/>
    <w:rsid w:val="00AB6EF0"/>
    <w:rsid w:val="00AD3BE7"/>
    <w:rsid w:val="00AD49A7"/>
    <w:rsid w:val="00B55EF2"/>
    <w:rsid w:val="00BA19B7"/>
    <w:rsid w:val="00C649C9"/>
    <w:rsid w:val="00C66C11"/>
    <w:rsid w:val="00CA5AE4"/>
    <w:rsid w:val="00CD6BE3"/>
    <w:rsid w:val="00CF0170"/>
    <w:rsid w:val="00D540CC"/>
    <w:rsid w:val="00DB1AF9"/>
    <w:rsid w:val="00DF5ECE"/>
    <w:rsid w:val="00EE714E"/>
    <w:rsid w:val="00EF0E84"/>
    <w:rsid w:val="00F62CA4"/>
    <w:rsid w:val="00FB5DA3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F8AB"/>
  <w15:chartTrackingRefBased/>
  <w15:docId w15:val="{1B480B4A-876F-43B2-92DD-D7EC1C3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BB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C4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zhaoqiu</dc:creator>
  <cp:keywords/>
  <dc:description/>
  <cp:lastModifiedBy>zhaoqiu</cp:lastModifiedBy>
  <cp:revision>31</cp:revision>
  <dcterms:created xsi:type="dcterms:W3CDTF">2024-10-20T01:35:00Z</dcterms:created>
  <dcterms:modified xsi:type="dcterms:W3CDTF">2024-11-06T13:36:00Z</dcterms:modified>
</cp:coreProperties>
</file>